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Default="00841E38" w:rsidP="00373310">
      <w:pPr>
        <w:rPr>
          <w:rFonts w:ascii="Arial" w:hAnsi="Arial" w:cs="Arial"/>
          <w:sz w:val="22"/>
          <w:szCs w:val="22"/>
        </w:rPr>
      </w:pPr>
    </w:p>
    <w:p w14:paraId="5CE771AE" w14:textId="77777777" w:rsidR="00186E5C" w:rsidRPr="00151B5F" w:rsidRDefault="00186E5C" w:rsidP="00373310">
      <w:pPr>
        <w:rPr>
          <w:rFonts w:ascii="Arial" w:hAnsi="Arial" w:cs="Arial"/>
          <w:sz w:val="22"/>
          <w:szCs w:val="22"/>
        </w:rPr>
      </w:pPr>
    </w:p>
    <w:p w14:paraId="2F4FC18B" w14:textId="02A6BB7A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C79FA">
        <w:rPr>
          <w:rFonts w:ascii="Arial" w:hAnsi="Arial" w:cs="Arial"/>
          <w:b/>
          <w:sz w:val="22"/>
          <w:szCs w:val="22"/>
        </w:rPr>
        <w:t>4</w:t>
      </w:r>
      <w:r w:rsidR="001C4FB1">
        <w:rPr>
          <w:rFonts w:ascii="Arial" w:hAnsi="Arial" w:cs="Arial"/>
          <w:b/>
          <w:sz w:val="22"/>
          <w:szCs w:val="22"/>
        </w:rPr>
        <w:t>2</w:t>
      </w:r>
      <w:r w:rsidR="00024307">
        <w:rPr>
          <w:rFonts w:ascii="Arial" w:hAnsi="Arial" w:cs="Arial"/>
          <w:b/>
          <w:sz w:val="22"/>
          <w:szCs w:val="22"/>
        </w:rPr>
        <w:t>25</w:t>
      </w:r>
    </w:p>
    <w:tbl>
      <w:tblPr>
        <w:tblW w:w="10065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219"/>
        <w:gridCol w:w="1106"/>
        <w:gridCol w:w="1219"/>
        <w:gridCol w:w="1276"/>
      </w:tblGrid>
      <w:tr w:rsidR="0049693F" w:rsidRPr="00373310" w14:paraId="43F1A412" w14:textId="77777777" w:rsidTr="00D34CDE">
        <w:trPr>
          <w:trHeight w:hRule="exact" w:val="1021"/>
        </w:trPr>
        <w:tc>
          <w:tcPr>
            <w:tcW w:w="411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6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2E1B8CF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1C4FB1" w:rsidRPr="00364F65"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sed standard *)</w:t>
            </w:r>
          </w:p>
        </w:tc>
      </w:tr>
      <w:tr w:rsidR="00F77BA0" w:rsidRPr="00373310" w14:paraId="1A66564D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0EC9EFEB" w14:textId="21707D9B" w:rsidR="00F77BA0" w:rsidRPr="0085388C" w:rsidRDefault="009D3E82" w:rsidP="00F77B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Total Acid Number</w:t>
            </w:r>
            <w:r w:rsidR="00925E32" w:rsidRPr="0085388C">
              <w:rPr>
                <w:rFonts w:ascii="Arial" w:hAnsi="Arial" w:cs="Arial"/>
                <w:sz w:val="20"/>
              </w:rPr>
              <w:t xml:space="preserve"> </w:t>
            </w:r>
            <w:r w:rsidR="00F77BA0" w:rsidRPr="0085388C">
              <w:rPr>
                <w:rFonts w:ascii="Arial" w:hAnsi="Arial" w:cs="Arial"/>
                <w:sz w:val="20"/>
              </w:rPr>
              <w:t>(Potentiometric)</w:t>
            </w:r>
          </w:p>
        </w:tc>
        <w:tc>
          <w:tcPr>
            <w:tcW w:w="1134" w:type="dxa"/>
            <w:vAlign w:val="center"/>
          </w:tcPr>
          <w:p w14:paraId="7405BB72" w14:textId="16C30B36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77BA0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1AF503A5" w14:textId="5391D794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EN62021-1</w:t>
            </w:r>
          </w:p>
        </w:tc>
        <w:tc>
          <w:tcPr>
            <w:tcW w:w="1106" w:type="dxa"/>
            <w:vAlign w:val="center"/>
          </w:tcPr>
          <w:p w14:paraId="449994E7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F23217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7883D5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77BA0" w:rsidRPr="00373310" w14:paraId="3105858E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45EB6542" w14:textId="14B84B8F" w:rsidR="00F77BA0" w:rsidRPr="00A13168" w:rsidRDefault="009D3E82" w:rsidP="00F77B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F77BA0" w:rsidRPr="00176DBD">
              <w:rPr>
                <w:rFonts w:ascii="Arial" w:hAnsi="Arial" w:cs="Arial"/>
                <w:sz w:val="20"/>
              </w:rPr>
              <w:t>Acid</w:t>
            </w:r>
            <w:r w:rsidR="00580ED9">
              <w:rPr>
                <w:rFonts w:ascii="Arial" w:hAnsi="Arial" w:cs="Arial"/>
                <w:sz w:val="20"/>
              </w:rPr>
              <w:t xml:space="preserve"> Number</w:t>
            </w:r>
            <w:r w:rsidR="00F77BA0" w:rsidRPr="00176DBD">
              <w:rPr>
                <w:rFonts w:ascii="Arial" w:hAnsi="Arial" w:cs="Arial"/>
                <w:sz w:val="20"/>
              </w:rPr>
              <w:t xml:space="preserve"> (Colorimetric) </w:t>
            </w:r>
          </w:p>
        </w:tc>
        <w:tc>
          <w:tcPr>
            <w:tcW w:w="1134" w:type="dxa"/>
            <w:vAlign w:val="center"/>
          </w:tcPr>
          <w:p w14:paraId="72987B1A" w14:textId="5EEA6609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77BA0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EB78463" w14:textId="61595291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106" w:type="dxa"/>
            <w:vAlign w:val="center"/>
          </w:tcPr>
          <w:p w14:paraId="415EB231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8E6CEAD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93AA9F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77BA0" w:rsidRPr="00373310" w14:paraId="047B027C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0CAAAA07" w14:textId="4C387854" w:rsidR="00F77BA0" w:rsidRPr="003832E0" w:rsidRDefault="00F77BA0" w:rsidP="001C4FB1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34" w:type="dxa"/>
            <w:vAlign w:val="center"/>
          </w:tcPr>
          <w:p w14:paraId="0A4983BF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414FE884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3197D749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2AE25D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3AD144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2443" w:rsidRPr="00373310" w14:paraId="2DC6BF34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15B10034" w14:textId="327BD9CE" w:rsidR="00412443" w:rsidRPr="003832E0" w:rsidRDefault="00412443" w:rsidP="00412443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Breakdown Voltage</w:t>
            </w:r>
          </w:p>
        </w:tc>
        <w:tc>
          <w:tcPr>
            <w:tcW w:w="1134" w:type="dxa"/>
            <w:vAlign w:val="center"/>
          </w:tcPr>
          <w:p w14:paraId="426190A6" w14:textId="2F8B8C1C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kV/2.5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vAlign w:val="center"/>
          </w:tcPr>
          <w:p w14:paraId="33F70E44" w14:textId="42329F2A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IEC</w:t>
            </w:r>
            <w:r w:rsidRPr="003832E0">
              <w:rPr>
                <w:rFonts w:ascii="Arial" w:hAnsi="Arial" w:cs="Arial"/>
                <w:sz w:val="20"/>
              </w:rPr>
              <w:t>60156</w:t>
            </w:r>
          </w:p>
        </w:tc>
        <w:tc>
          <w:tcPr>
            <w:tcW w:w="1106" w:type="dxa"/>
            <w:vAlign w:val="center"/>
          </w:tcPr>
          <w:p w14:paraId="27EB1801" w14:textId="77777777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10494EA" w14:textId="77777777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D1917A" w14:textId="77777777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2A3E1B11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0E0D3CBE" w14:textId="65B336FE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Color ASTM</w:t>
            </w:r>
          </w:p>
        </w:tc>
        <w:tc>
          <w:tcPr>
            <w:tcW w:w="1134" w:type="dxa"/>
            <w:vAlign w:val="center"/>
          </w:tcPr>
          <w:p w14:paraId="2CDFF282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6672285" w14:textId="2751A5C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ISO2049</w:t>
            </w:r>
          </w:p>
        </w:tc>
        <w:tc>
          <w:tcPr>
            <w:tcW w:w="1106" w:type="dxa"/>
            <w:vAlign w:val="center"/>
          </w:tcPr>
          <w:p w14:paraId="5DA4121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5805E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E661AE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1ECB" w:rsidRPr="00373310" w14:paraId="398199BC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7249B045" w14:textId="178AEDA2" w:rsidR="007A1ECB" w:rsidRPr="003832E0" w:rsidRDefault="007A1ECB" w:rsidP="007A1ECB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Density at 20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FFC31C4" w14:textId="34D7EA8A" w:rsidR="007A1ECB" w:rsidRPr="00A13168" w:rsidRDefault="007A1ECB" w:rsidP="007A1E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10828">
              <w:rPr>
                <w:rFonts w:ascii="Arial" w:hAnsi="Arial" w:cs="Arial"/>
                <w:sz w:val="20"/>
              </w:rPr>
              <w:t>kg/m</w:t>
            </w:r>
            <w:r w:rsidRPr="00E1082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590DF8DB" w14:textId="29E2ABF9" w:rsidR="007A1ECB" w:rsidRPr="003832E0" w:rsidRDefault="007A1ECB" w:rsidP="007A1ECB">
            <w:pPr>
              <w:rPr>
                <w:rFonts w:ascii="Arial" w:hAnsi="Arial" w:cs="Arial"/>
                <w:sz w:val="20"/>
              </w:rPr>
            </w:pPr>
            <w:r w:rsidRPr="006F2E8D">
              <w:rPr>
                <w:rFonts w:ascii="Arial" w:hAnsi="Arial" w:cs="Arial"/>
                <w:sz w:val="20"/>
              </w:rPr>
              <w:t>ISO</w:t>
            </w:r>
            <w:r>
              <w:rPr>
                <w:rFonts w:ascii="Arial" w:hAnsi="Arial" w:cs="Arial"/>
                <w:sz w:val="20"/>
              </w:rPr>
              <w:t>12185</w:t>
            </w:r>
          </w:p>
        </w:tc>
        <w:tc>
          <w:tcPr>
            <w:tcW w:w="1106" w:type="dxa"/>
            <w:vAlign w:val="center"/>
          </w:tcPr>
          <w:p w14:paraId="0810BC6F" w14:textId="77777777" w:rsidR="007A1ECB" w:rsidRPr="00A13168" w:rsidRDefault="007A1ECB" w:rsidP="007A1E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199DC2" w14:textId="77777777" w:rsidR="007A1ECB" w:rsidRPr="00A13168" w:rsidRDefault="007A1ECB" w:rsidP="007A1E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C5CE21" w14:textId="77777777" w:rsidR="007A1ECB" w:rsidRPr="00A13168" w:rsidRDefault="007A1ECB" w:rsidP="007A1E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3E910241" w14:textId="77777777" w:rsidTr="00B44729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5D71CA5D" w:rsidR="001C4FB1" w:rsidRPr="001C4FB1" w:rsidRDefault="001C4FB1" w:rsidP="001C4FB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C4FB1">
              <w:rPr>
                <w:rFonts w:ascii="Arial" w:hAnsi="Arial" w:cs="Arial"/>
                <w:b/>
                <w:bCs/>
                <w:sz w:val="20"/>
              </w:rPr>
              <w:t>Di-electric Dissipation Factor (DDF)</w:t>
            </w:r>
          </w:p>
        </w:tc>
        <w:tc>
          <w:tcPr>
            <w:tcW w:w="595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032D8558" w:rsidR="001C4FB1" w:rsidRPr="00151B5F" w:rsidRDefault="00750DF5" w:rsidP="001C4FB1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51B5F">
              <w:rPr>
                <w:rFonts w:ascii="Arial" w:hAnsi="Arial" w:cs="Arial"/>
                <w:b/>
                <w:bCs/>
                <w:sz w:val="20"/>
              </w:rPr>
              <w:t>m</w:t>
            </w:r>
            <w:r w:rsidR="001C4FB1" w:rsidRPr="00151B5F">
              <w:rPr>
                <w:rFonts w:ascii="Arial" w:hAnsi="Arial" w:cs="Arial"/>
                <w:b/>
                <w:bCs/>
                <w:sz w:val="20"/>
              </w:rPr>
              <w:t xml:space="preserve">easured at frequency:  </w:t>
            </w:r>
            <w:r w:rsidR="001C4FB1" w:rsidRPr="00151B5F">
              <w:rPr>
                <w:rFonts w:ascii="Arial" w:hAnsi="Arial" w:cs="Arial"/>
                <w:b/>
                <w:bCs/>
                <w:sz w:val="20"/>
                <w:lang w:val="en-GB"/>
              </w:rPr>
              <w:t>__________ Hz</w:t>
            </w:r>
          </w:p>
        </w:tc>
      </w:tr>
      <w:tr w:rsidR="001C4FB1" w:rsidRPr="00373310" w14:paraId="32368C7C" w14:textId="77777777" w:rsidTr="00D34CDE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14:paraId="5C10592B" w14:textId="47CB2310" w:rsidR="001C4FB1" w:rsidRPr="003232A3" w:rsidRDefault="001C4FB1" w:rsidP="001C4FB1">
            <w:pPr>
              <w:ind w:right="-209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Di-electric </w:t>
            </w:r>
            <w:r>
              <w:rPr>
                <w:rFonts w:ascii="Arial" w:hAnsi="Arial" w:cs="Arial"/>
                <w:sz w:val="20"/>
              </w:rPr>
              <w:t>D</w:t>
            </w:r>
            <w:r w:rsidRPr="003832E0">
              <w:rPr>
                <w:rFonts w:ascii="Arial" w:hAnsi="Arial" w:cs="Arial"/>
                <w:sz w:val="20"/>
              </w:rPr>
              <w:t>issipation Factor (DDF) at 90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A39B37D" w14:textId="32EA43E0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12A7BFB1" w14:textId="69075A8F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F357F4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106" w:type="dxa"/>
            <w:vAlign w:val="center"/>
          </w:tcPr>
          <w:p w14:paraId="4871B7C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4578C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4B4E7515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2D9B0D44" w14:textId="570CF407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Specific Resistance at 90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3058A6A0" w14:textId="1ACD449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GΩm</w:t>
            </w:r>
          </w:p>
        </w:tc>
        <w:tc>
          <w:tcPr>
            <w:tcW w:w="1219" w:type="dxa"/>
            <w:vAlign w:val="center"/>
          </w:tcPr>
          <w:p w14:paraId="53FD0617" w14:textId="4FCDF721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106" w:type="dxa"/>
            <w:vAlign w:val="center"/>
          </w:tcPr>
          <w:p w14:paraId="2CDF828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9EB37C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58520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E0434BB" w14:textId="77777777" w:rsidTr="00D34CDE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14:paraId="226EE6FE" w14:textId="2B8E7A6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C.O.C.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3A05F64" w14:textId="13FA1A2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782CE3" w14:textId="7CCA437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D92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3F5EC4B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ADD94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57469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A4FF4" w:rsidRPr="00373310" w14:paraId="7B6630B4" w14:textId="77777777" w:rsidTr="00D34CDE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983F82E" w14:textId="79798F79" w:rsidR="006A4FF4" w:rsidRPr="003832E0" w:rsidRDefault="006A4FF4" w:rsidP="006A4F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Flash Point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59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0905052" w14:textId="7BBB017B" w:rsidR="006A4FF4" w:rsidRPr="006A4FF4" w:rsidRDefault="00750DF5" w:rsidP="006A4FF4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/procedure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               A / B / C **)</w:t>
            </w:r>
          </w:p>
        </w:tc>
      </w:tr>
      <w:tr w:rsidR="001C4FB1" w:rsidRPr="00373310" w14:paraId="0E0BD0A7" w14:textId="77777777" w:rsidTr="00D34CDE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14:paraId="14EE7C58" w14:textId="768B7C1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C24F42B" w14:textId="602406A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50B7D1F0" w14:textId="1E2CE2D5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106" w:type="dxa"/>
            <w:tcBorders>
              <w:top w:val="single" w:sz="6" w:space="0" w:color="auto"/>
            </w:tcBorders>
            <w:vAlign w:val="center"/>
          </w:tcPr>
          <w:p w14:paraId="36FDC67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0B4B5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FA7A90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6FAC5667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71B83B00" w14:textId="43898CF6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Interfacial </w:t>
            </w:r>
            <w:r>
              <w:rPr>
                <w:rFonts w:ascii="Arial" w:hAnsi="Arial" w:cs="Arial"/>
                <w:sz w:val="20"/>
              </w:rPr>
              <w:t>S</w:t>
            </w:r>
            <w:r w:rsidRPr="003832E0">
              <w:rPr>
                <w:rFonts w:ascii="Arial" w:hAnsi="Arial" w:cs="Arial"/>
                <w:sz w:val="20"/>
              </w:rPr>
              <w:t xml:space="preserve">urface </w:t>
            </w:r>
            <w:r>
              <w:rPr>
                <w:rFonts w:ascii="Arial" w:hAnsi="Arial" w:cs="Arial"/>
                <w:sz w:val="20"/>
              </w:rPr>
              <w:t>T</w:t>
            </w:r>
            <w:r w:rsidRPr="003832E0">
              <w:rPr>
                <w:rFonts w:ascii="Arial" w:hAnsi="Arial" w:cs="Arial"/>
                <w:sz w:val="20"/>
              </w:rPr>
              <w:t xml:space="preserve">ension </w:t>
            </w:r>
          </w:p>
        </w:tc>
        <w:tc>
          <w:tcPr>
            <w:tcW w:w="1134" w:type="dxa"/>
            <w:vAlign w:val="center"/>
          </w:tcPr>
          <w:p w14:paraId="43BC538E" w14:textId="0EF191D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mN/m</w:t>
            </w:r>
          </w:p>
        </w:tc>
        <w:tc>
          <w:tcPr>
            <w:tcW w:w="1219" w:type="dxa"/>
            <w:vAlign w:val="center"/>
          </w:tcPr>
          <w:p w14:paraId="2ADE3F6F" w14:textId="4C466147" w:rsidR="001C4FB1" w:rsidRPr="00A13168" w:rsidRDefault="00E90484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D971</w:t>
            </w:r>
          </w:p>
        </w:tc>
        <w:tc>
          <w:tcPr>
            <w:tcW w:w="1106" w:type="dxa"/>
            <w:vAlign w:val="center"/>
          </w:tcPr>
          <w:p w14:paraId="2B345EC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2B3566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D7563BE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417BB124" w14:textId="5AE7DF11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Kinematic Viscosity at 40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41479881" w14:textId="7137DFF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mm</w:t>
            </w:r>
            <w:r w:rsidRPr="003832E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832E0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2B27250" w14:textId="0CA7CF9B" w:rsidR="001C4FB1" w:rsidRPr="00A13168" w:rsidRDefault="00E90484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106" w:type="dxa"/>
            <w:vAlign w:val="center"/>
          </w:tcPr>
          <w:p w14:paraId="42D8650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794C6B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1D" w:rsidRPr="00373310" w14:paraId="48213D37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3747F370" w14:textId="64728B93" w:rsidR="0046021D" w:rsidRPr="003832E0" w:rsidRDefault="0046021D" w:rsidP="0046021D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vAlign w:val="center"/>
          </w:tcPr>
          <w:p w14:paraId="5E52D3B9" w14:textId="19616BA2" w:rsidR="0046021D" w:rsidRPr="003832E0" w:rsidRDefault="0046021D" w:rsidP="0046021D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A91375A" w14:textId="496AE88A" w:rsidR="0046021D" w:rsidRDefault="0046021D" w:rsidP="0046021D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EN60814</w:t>
            </w:r>
          </w:p>
        </w:tc>
        <w:tc>
          <w:tcPr>
            <w:tcW w:w="1106" w:type="dxa"/>
            <w:vAlign w:val="center"/>
          </w:tcPr>
          <w:p w14:paraId="200534B0" w14:textId="77777777" w:rsidR="0046021D" w:rsidRPr="00A13168" w:rsidRDefault="0046021D" w:rsidP="004602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C3183C" w14:textId="77777777" w:rsidR="0046021D" w:rsidRPr="00A13168" w:rsidRDefault="0046021D" w:rsidP="004602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85768A" w14:textId="77777777" w:rsidR="0046021D" w:rsidRPr="00A13168" w:rsidRDefault="0046021D" w:rsidP="004602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72907C62" w14:textId="77777777" w:rsidTr="00D34CDE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78E6B86" w:rsidR="001C4FB1" w:rsidRPr="00A13168" w:rsidRDefault="001C4FB1" w:rsidP="001C4FB1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Additives</w:t>
            </w:r>
          </w:p>
        </w:tc>
        <w:tc>
          <w:tcPr>
            <w:tcW w:w="595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6D4882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2950" w:rsidRPr="00373310" w14:paraId="64B5E307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4346CC91" w14:textId="5585EFD4" w:rsidR="00E22950" w:rsidRPr="001C4FB1" w:rsidRDefault="00E22950" w:rsidP="00E2295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2,6-Ditertiary-butyl phenol (DBP)</w:t>
            </w:r>
          </w:p>
        </w:tc>
        <w:tc>
          <w:tcPr>
            <w:tcW w:w="1134" w:type="dxa"/>
            <w:vAlign w:val="center"/>
          </w:tcPr>
          <w:p w14:paraId="0E22BFE1" w14:textId="0E4E87AA" w:rsidR="00E22950" w:rsidRPr="00A13168" w:rsidRDefault="00E22950" w:rsidP="00E2295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203D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627CF1C" w14:textId="75B72A98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D2668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2041641A" w14:textId="77777777" w:rsidR="00E22950" w:rsidRPr="00151B5F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AA07C0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0F7FD1C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2950" w:rsidRPr="00373310" w14:paraId="6F1F4F9D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562A7909" w14:textId="0EE9FF02" w:rsidR="00E22950" w:rsidRPr="001C4FB1" w:rsidRDefault="00E22950" w:rsidP="00E2295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2,6-Ditertiary-butyl paracresol (DBPC)</w:t>
            </w:r>
          </w:p>
        </w:tc>
        <w:tc>
          <w:tcPr>
            <w:tcW w:w="1134" w:type="dxa"/>
            <w:vAlign w:val="center"/>
          </w:tcPr>
          <w:p w14:paraId="36722929" w14:textId="41E8B7E2" w:rsidR="00E22950" w:rsidRPr="00A13168" w:rsidRDefault="00E22950" w:rsidP="00E2295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203D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54A1CA08" w14:textId="17E32FDF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IEC60666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5DD08153" w14:textId="77777777" w:rsidR="00E22950" w:rsidRPr="00151B5F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FE46FD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FF618BA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2950" w:rsidRPr="00373310" w14:paraId="0E4607A5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21F9B72B" w14:textId="131F0C5D" w:rsidR="00E22950" w:rsidRPr="001C4FB1" w:rsidRDefault="00E22950" w:rsidP="00E2295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Dibenzyl disulfide (DBDS)</w:t>
            </w:r>
          </w:p>
        </w:tc>
        <w:tc>
          <w:tcPr>
            <w:tcW w:w="1134" w:type="dxa"/>
            <w:vAlign w:val="center"/>
          </w:tcPr>
          <w:p w14:paraId="03F4B096" w14:textId="2929F54C" w:rsidR="00E22950" w:rsidRPr="00D976AB" w:rsidRDefault="00E22950" w:rsidP="00E22950">
            <w:pPr>
              <w:ind w:left="29"/>
              <w:rPr>
                <w:rFonts w:ascii="Arial" w:hAnsi="Arial" w:cs="Arial"/>
                <w:sz w:val="20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D27144D" w14:textId="49B43036" w:rsidR="00E22950" w:rsidRPr="003832E0" w:rsidRDefault="00E22950" w:rsidP="00E22950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IEC62697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3F42B573" w14:textId="77777777" w:rsidR="00E22950" w:rsidRPr="00151B5F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D37D0B2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14E2749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40151F38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08B682E5" w14:textId="01A71909" w:rsidR="001C4FB1" w:rsidRPr="001C4FB1" w:rsidRDefault="001C4FB1" w:rsidP="001C4FB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Benzotriazole (BTA)</w:t>
            </w:r>
          </w:p>
        </w:tc>
        <w:tc>
          <w:tcPr>
            <w:tcW w:w="1134" w:type="dxa"/>
            <w:vAlign w:val="center"/>
          </w:tcPr>
          <w:p w14:paraId="5CC831EE" w14:textId="0009852C" w:rsidR="001C4FB1" w:rsidRPr="00A13168" w:rsidRDefault="001C4FB1" w:rsidP="001C4FB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7304DC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6324AEB9" w14:textId="77777777" w:rsidR="001C4FB1" w:rsidRPr="00151B5F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14FCA79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D17409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27C0F893" w14:textId="77777777" w:rsidTr="00D34CDE">
        <w:trPr>
          <w:trHeight w:hRule="exact" w:val="567"/>
        </w:trPr>
        <w:tc>
          <w:tcPr>
            <w:tcW w:w="4111" w:type="dxa"/>
            <w:vAlign w:val="center"/>
          </w:tcPr>
          <w:p w14:paraId="348E87A9" w14:textId="53C5044E" w:rsidR="001C4FB1" w:rsidRPr="001C4FB1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C4FB1">
              <w:rPr>
                <w:rFonts w:ascii="Arial" w:hAnsi="Arial" w:cs="Arial"/>
                <w:sz w:val="20"/>
              </w:rPr>
              <w:t>Irgamet 39</w:t>
            </w:r>
          </w:p>
        </w:tc>
        <w:tc>
          <w:tcPr>
            <w:tcW w:w="1134" w:type="dxa"/>
            <w:vAlign w:val="center"/>
          </w:tcPr>
          <w:p w14:paraId="5AF7310A" w14:textId="179130AE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8213F62" w14:textId="380554A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Cigre WG A2.32</w:t>
            </w:r>
            <w:r w:rsidRPr="003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E89869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CFD2F96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177A7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BEF78E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DB37A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D224548" w14:textId="1E97AA7C" w:rsidR="006A4FF4" w:rsidRPr="006A4FF4" w:rsidRDefault="006A4FF4" w:rsidP="006A4FF4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11D9B881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887D94B" w14:textId="3EA8076F" w:rsidR="00F035E9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F320A76" w14:textId="4DC8223D" w:rsidR="00F035E9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F035E9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E82D81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C4FB1">
      <w:rPr>
        <w:rFonts w:ascii="Arial" w:hAnsi="Arial" w:cs="Arial"/>
      </w:rPr>
      <w:t>Transformer Oil (fresh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AA451C">
      <w:rPr>
        <w:rFonts w:ascii="Arial" w:hAnsi="Arial" w:cs="Arial"/>
      </w:rPr>
      <w:t>4</w:t>
    </w:r>
    <w:r w:rsidR="001C4FB1">
      <w:rPr>
        <w:rFonts w:ascii="Arial" w:hAnsi="Arial" w:cs="Arial"/>
      </w:rPr>
      <w:t>L11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D4EDD69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9355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8C2CBF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C4FB1" w:rsidRPr="001C4FB1">
      <w:rPr>
        <w:rFonts w:ascii="Arial" w:hAnsi="Arial" w:cs="Arial"/>
        <w:b w:val="0"/>
        <w:sz w:val="20"/>
      </w:rPr>
      <w:t>IEC60296 and ASTM D3487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1B072275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AA451C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AA451C">
      <w:rPr>
        <w:rFonts w:ascii="Arial" w:hAnsi="Arial" w:cs="Arial"/>
        <w:sz w:val="20"/>
        <w:lang w:val="en-GB"/>
      </w:rPr>
      <w:t>, BSc</w:t>
    </w:r>
  </w:p>
  <w:p w14:paraId="4A5433B3" w14:textId="0255627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03F7F9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A451C">
      <w:rPr>
        <w:rFonts w:ascii="Arial" w:hAnsi="Arial" w:cs="Arial"/>
        <w:b/>
        <w:sz w:val="22"/>
        <w:szCs w:val="22"/>
      </w:rPr>
      <w:t>Octo</w:t>
    </w:r>
    <w:r w:rsidR="001C4FB1">
      <w:rPr>
        <w:rFonts w:ascii="Arial" w:hAnsi="Arial" w:cs="Arial"/>
        <w:b/>
        <w:sz w:val="22"/>
        <w:szCs w:val="22"/>
      </w:rPr>
      <w:t>ber</w:t>
    </w:r>
    <w:r>
      <w:rPr>
        <w:rFonts w:ascii="Arial" w:hAnsi="Arial" w:cs="Arial"/>
        <w:b/>
        <w:sz w:val="22"/>
        <w:szCs w:val="22"/>
      </w:rPr>
      <w:t xml:space="preserve"> </w:t>
    </w:r>
    <w:r w:rsidR="00AA451C">
      <w:rPr>
        <w:rFonts w:ascii="Arial" w:hAnsi="Arial" w:cs="Arial"/>
        <w:b/>
        <w:sz w:val="22"/>
        <w:szCs w:val="22"/>
      </w:rPr>
      <w:t>30</w:t>
    </w:r>
    <w:r>
      <w:rPr>
        <w:rFonts w:ascii="Arial" w:hAnsi="Arial" w:cs="Arial"/>
        <w:b/>
        <w:sz w:val="22"/>
        <w:szCs w:val="22"/>
      </w:rPr>
      <w:t xml:space="preserve"> – </w:t>
    </w:r>
    <w:r w:rsidR="001C4FB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E84BB2">
      <w:rPr>
        <w:rFonts w:ascii="Arial" w:hAnsi="Arial" w:cs="Arial"/>
        <w:b/>
        <w:sz w:val="22"/>
        <w:szCs w:val="22"/>
      </w:rPr>
      <w:t>0</w:t>
    </w:r>
    <w:r w:rsidR="00AA451C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A451C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42871">
    <w:abstractNumId w:val="2"/>
  </w:num>
  <w:num w:numId="2" w16cid:durableId="666057524">
    <w:abstractNumId w:val="6"/>
  </w:num>
  <w:num w:numId="3" w16cid:durableId="1560091550">
    <w:abstractNumId w:val="4"/>
  </w:num>
  <w:num w:numId="4" w16cid:durableId="1297875579">
    <w:abstractNumId w:val="8"/>
  </w:num>
  <w:num w:numId="5" w16cid:durableId="1850173818">
    <w:abstractNumId w:val="7"/>
  </w:num>
  <w:num w:numId="6" w16cid:durableId="1832328921">
    <w:abstractNumId w:val="9"/>
  </w:num>
  <w:num w:numId="7" w16cid:durableId="78404186">
    <w:abstractNumId w:val="5"/>
  </w:num>
  <w:num w:numId="8" w16cid:durableId="316691994">
    <w:abstractNumId w:val="3"/>
  </w:num>
  <w:num w:numId="9" w16cid:durableId="1044865209">
    <w:abstractNumId w:val="0"/>
  </w:num>
  <w:num w:numId="10" w16cid:durableId="1080831047">
    <w:abstractNumId w:val="1"/>
  </w:num>
  <w:num w:numId="11" w16cid:durableId="664935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24307"/>
    <w:rsid w:val="000307FA"/>
    <w:rsid w:val="0003458D"/>
    <w:rsid w:val="000356B6"/>
    <w:rsid w:val="000423C9"/>
    <w:rsid w:val="00057789"/>
    <w:rsid w:val="00060E74"/>
    <w:rsid w:val="00072685"/>
    <w:rsid w:val="0007490C"/>
    <w:rsid w:val="00074DAE"/>
    <w:rsid w:val="00077204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1B5F"/>
    <w:rsid w:val="00154C6F"/>
    <w:rsid w:val="0016696C"/>
    <w:rsid w:val="00176DBD"/>
    <w:rsid w:val="00176E0C"/>
    <w:rsid w:val="00184025"/>
    <w:rsid w:val="00186E5C"/>
    <w:rsid w:val="00197A5C"/>
    <w:rsid w:val="001B0E14"/>
    <w:rsid w:val="001B743A"/>
    <w:rsid w:val="001C3AB9"/>
    <w:rsid w:val="001C4FB1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647A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63C"/>
    <w:rsid w:val="002A3E16"/>
    <w:rsid w:val="002A553B"/>
    <w:rsid w:val="002A7A0D"/>
    <w:rsid w:val="002B30AD"/>
    <w:rsid w:val="002B6126"/>
    <w:rsid w:val="002B701B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2443"/>
    <w:rsid w:val="00414CF8"/>
    <w:rsid w:val="00441217"/>
    <w:rsid w:val="00441A81"/>
    <w:rsid w:val="0044441B"/>
    <w:rsid w:val="00447ED6"/>
    <w:rsid w:val="00453144"/>
    <w:rsid w:val="00454430"/>
    <w:rsid w:val="00454D3A"/>
    <w:rsid w:val="0046021D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336C"/>
    <w:rsid w:val="00566A9E"/>
    <w:rsid w:val="00576B4B"/>
    <w:rsid w:val="00580ED9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6A76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25E1"/>
    <w:rsid w:val="006752A5"/>
    <w:rsid w:val="006814CB"/>
    <w:rsid w:val="00697349"/>
    <w:rsid w:val="006A1082"/>
    <w:rsid w:val="006A4FF4"/>
    <w:rsid w:val="006A7A77"/>
    <w:rsid w:val="006B5656"/>
    <w:rsid w:val="006B754D"/>
    <w:rsid w:val="006C06CC"/>
    <w:rsid w:val="006D2BCC"/>
    <w:rsid w:val="006D3A5E"/>
    <w:rsid w:val="006D4CF6"/>
    <w:rsid w:val="006D7DAF"/>
    <w:rsid w:val="006E58CF"/>
    <w:rsid w:val="006E7E25"/>
    <w:rsid w:val="006F1EF2"/>
    <w:rsid w:val="006F2E8D"/>
    <w:rsid w:val="00703F43"/>
    <w:rsid w:val="00721BF5"/>
    <w:rsid w:val="00731A3A"/>
    <w:rsid w:val="0074001B"/>
    <w:rsid w:val="00750DF5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1ECB"/>
    <w:rsid w:val="007A616B"/>
    <w:rsid w:val="007B62AC"/>
    <w:rsid w:val="007B6FDB"/>
    <w:rsid w:val="007C1C02"/>
    <w:rsid w:val="007C5C8C"/>
    <w:rsid w:val="007D41D3"/>
    <w:rsid w:val="007D55B1"/>
    <w:rsid w:val="007E1423"/>
    <w:rsid w:val="007F19C5"/>
    <w:rsid w:val="00805B1D"/>
    <w:rsid w:val="0080606B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388C"/>
    <w:rsid w:val="0085598D"/>
    <w:rsid w:val="0085747C"/>
    <w:rsid w:val="008604F6"/>
    <w:rsid w:val="00870060"/>
    <w:rsid w:val="0087117C"/>
    <w:rsid w:val="00876952"/>
    <w:rsid w:val="00886F77"/>
    <w:rsid w:val="00887A81"/>
    <w:rsid w:val="00893557"/>
    <w:rsid w:val="00894AF1"/>
    <w:rsid w:val="0089502C"/>
    <w:rsid w:val="00896117"/>
    <w:rsid w:val="0089650E"/>
    <w:rsid w:val="008A211F"/>
    <w:rsid w:val="008A7423"/>
    <w:rsid w:val="008B0A30"/>
    <w:rsid w:val="008B74BA"/>
    <w:rsid w:val="008C3B32"/>
    <w:rsid w:val="00920714"/>
    <w:rsid w:val="00921539"/>
    <w:rsid w:val="00925E32"/>
    <w:rsid w:val="00930B8B"/>
    <w:rsid w:val="00952893"/>
    <w:rsid w:val="00952E01"/>
    <w:rsid w:val="0097266F"/>
    <w:rsid w:val="00974FF3"/>
    <w:rsid w:val="00975C1C"/>
    <w:rsid w:val="00976F18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20AF"/>
    <w:rsid w:val="009C3A76"/>
    <w:rsid w:val="009C78DD"/>
    <w:rsid w:val="009D3E82"/>
    <w:rsid w:val="009D7C1A"/>
    <w:rsid w:val="009E2965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A451C"/>
    <w:rsid w:val="00AB3900"/>
    <w:rsid w:val="00AB43E0"/>
    <w:rsid w:val="00AB61CC"/>
    <w:rsid w:val="00AB6664"/>
    <w:rsid w:val="00AF098D"/>
    <w:rsid w:val="00AF4375"/>
    <w:rsid w:val="00AF56C4"/>
    <w:rsid w:val="00B0030B"/>
    <w:rsid w:val="00B00804"/>
    <w:rsid w:val="00B037A8"/>
    <w:rsid w:val="00B10441"/>
    <w:rsid w:val="00B1262E"/>
    <w:rsid w:val="00B139C1"/>
    <w:rsid w:val="00B14BFF"/>
    <w:rsid w:val="00B15575"/>
    <w:rsid w:val="00B274DE"/>
    <w:rsid w:val="00B30E10"/>
    <w:rsid w:val="00B3279F"/>
    <w:rsid w:val="00B338E8"/>
    <w:rsid w:val="00B34972"/>
    <w:rsid w:val="00B41A13"/>
    <w:rsid w:val="00B44729"/>
    <w:rsid w:val="00B603A8"/>
    <w:rsid w:val="00B61AC7"/>
    <w:rsid w:val="00B64276"/>
    <w:rsid w:val="00B834FF"/>
    <w:rsid w:val="00B87666"/>
    <w:rsid w:val="00B91EDE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17B3"/>
    <w:rsid w:val="00CC7D5E"/>
    <w:rsid w:val="00CD2526"/>
    <w:rsid w:val="00CE0C14"/>
    <w:rsid w:val="00CE5D26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4CDE"/>
    <w:rsid w:val="00D35909"/>
    <w:rsid w:val="00D52984"/>
    <w:rsid w:val="00D5706B"/>
    <w:rsid w:val="00D61485"/>
    <w:rsid w:val="00D62AF1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37A2"/>
    <w:rsid w:val="00DB7D27"/>
    <w:rsid w:val="00DC0B74"/>
    <w:rsid w:val="00DC2D86"/>
    <w:rsid w:val="00DE2075"/>
    <w:rsid w:val="00E03DB7"/>
    <w:rsid w:val="00E055E5"/>
    <w:rsid w:val="00E1171A"/>
    <w:rsid w:val="00E12395"/>
    <w:rsid w:val="00E16774"/>
    <w:rsid w:val="00E2247B"/>
    <w:rsid w:val="00E22950"/>
    <w:rsid w:val="00E259C9"/>
    <w:rsid w:val="00E31C9F"/>
    <w:rsid w:val="00E335E3"/>
    <w:rsid w:val="00E3468F"/>
    <w:rsid w:val="00E41D07"/>
    <w:rsid w:val="00E4576F"/>
    <w:rsid w:val="00E51178"/>
    <w:rsid w:val="00E51A42"/>
    <w:rsid w:val="00E53C2B"/>
    <w:rsid w:val="00E55902"/>
    <w:rsid w:val="00E57990"/>
    <w:rsid w:val="00E617CF"/>
    <w:rsid w:val="00E65169"/>
    <w:rsid w:val="00E76D25"/>
    <w:rsid w:val="00E82D69"/>
    <w:rsid w:val="00E84108"/>
    <w:rsid w:val="00E848B2"/>
    <w:rsid w:val="00E84BB2"/>
    <w:rsid w:val="00E85ABB"/>
    <w:rsid w:val="00E8705E"/>
    <w:rsid w:val="00E90484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4004"/>
    <w:rsid w:val="00EE7A07"/>
    <w:rsid w:val="00EF182C"/>
    <w:rsid w:val="00EF3FF5"/>
    <w:rsid w:val="00F0111E"/>
    <w:rsid w:val="00F030F2"/>
    <w:rsid w:val="00F035E9"/>
    <w:rsid w:val="00F10BB8"/>
    <w:rsid w:val="00F1287D"/>
    <w:rsid w:val="00F132D8"/>
    <w:rsid w:val="00F24F2D"/>
    <w:rsid w:val="00F277FF"/>
    <w:rsid w:val="00F33AE1"/>
    <w:rsid w:val="00F42A91"/>
    <w:rsid w:val="00F44467"/>
    <w:rsid w:val="00F4757F"/>
    <w:rsid w:val="00F51264"/>
    <w:rsid w:val="00F523F0"/>
    <w:rsid w:val="00F55B7C"/>
    <w:rsid w:val="00F7264D"/>
    <w:rsid w:val="00F74C83"/>
    <w:rsid w:val="00F77BA0"/>
    <w:rsid w:val="00F81D99"/>
    <w:rsid w:val="00F849AB"/>
    <w:rsid w:val="00F909E3"/>
    <w:rsid w:val="00F93F31"/>
    <w:rsid w:val="00F94367"/>
    <w:rsid w:val="00FB1D56"/>
    <w:rsid w:val="00FB1F35"/>
    <w:rsid w:val="00FB36D0"/>
    <w:rsid w:val="00FB37EC"/>
    <w:rsid w:val="00FB41AF"/>
    <w:rsid w:val="00FB46FD"/>
    <w:rsid w:val="00FC0966"/>
    <w:rsid w:val="00FC7837"/>
    <w:rsid w:val="00FC79FA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035E9"/>
    <w:pPr>
      <w:ind w:left="720"/>
      <w:contextualSpacing/>
    </w:pPr>
  </w:style>
  <w:style w:type="paragraph" w:customStyle="1" w:styleId="pf0">
    <w:name w:val="pf0"/>
    <w:basedOn w:val="Normal"/>
    <w:rsid w:val="00F277FF"/>
    <w:pPr>
      <w:spacing w:before="100" w:beforeAutospacing="1" w:after="100" w:afterAutospacing="1"/>
    </w:pPr>
    <w:rPr>
      <w:szCs w:val="24"/>
      <w:lang w:val="nl-NL" w:eastAsia="nl-NL"/>
    </w:rPr>
  </w:style>
  <w:style w:type="character" w:customStyle="1" w:styleId="cf01">
    <w:name w:val="cf01"/>
    <w:basedOn w:val="DefaultParagraphFont"/>
    <w:rsid w:val="00F277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163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1244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46</cp:revision>
  <cp:lastPrinted>2024-10-14T09:15:00Z</cp:lastPrinted>
  <dcterms:created xsi:type="dcterms:W3CDTF">2022-02-15T13:54:00Z</dcterms:created>
  <dcterms:modified xsi:type="dcterms:W3CDTF">2024-10-15T07:26:00Z</dcterms:modified>
</cp:coreProperties>
</file>